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A7" w:rsidRPr="00FA79A7" w:rsidRDefault="00FA79A7" w:rsidP="00FA79A7">
      <w:pPr>
        <w:spacing w:after="0" w:line="240" w:lineRule="auto"/>
        <w:rPr>
          <w:rFonts w:cs="Arial"/>
          <w:b/>
          <w:color w:val="C00000"/>
          <w:sz w:val="28"/>
          <w:szCs w:val="28"/>
          <w:shd w:val="clear" w:color="auto" w:fill="FFFFFF"/>
        </w:rPr>
      </w:pPr>
    </w:p>
    <w:p w:rsidR="00FA79A7" w:rsidRPr="00FA79A7" w:rsidRDefault="00FA79A7" w:rsidP="00FA79A7">
      <w:pPr>
        <w:jc w:val="center"/>
        <w:rPr>
          <w:sz w:val="2"/>
          <w:szCs w:val="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964"/>
      </w:tblGrid>
      <w:tr w:rsidR="00FA79A7" w:rsidRPr="00FA79A7" w:rsidTr="003658ED">
        <w:trPr>
          <w:trHeight w:val="4071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D3B" w:rsidRDefault="00BC7D3B" w:rsidP="00BC7D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C00000"/>
                <w:sz w:val="90"/>
                <w:szCs w:val="90"/>
                <w:shd w:val="clear" w:color="auto" w:fill="FFFFFF"/>
              </w:rPr>
            </w:pPr>
          </w:p>
          <w:p w:rsidR="00BC7D3B" w:rsidRP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C00000"/>
                <w:sz w:val="90"/>
                <w:szCs w:val="90"/>
                <w:shd w:val="clear" w:color="auto" w:fill="FFFFFF"/>
              </w:rPr>
            </w:pPr>
            <w:r w:rsidRPr="00BC7D3B">
              <w:rPr>
                <w:rFonts w:ascii="Arial Narrow" w:hAnsi="Arial Narrow" w:cs="Arial"/>
                <w:b/>
                <w:color w:val="C00000"/>
                <w:sz w:val="90"/>
                <w:szCs w:val="90"/>
                <w:shd w:val="clear" w:color="auto" w:fill="FFFFFF"/>
              </w:rPr>
              <w:t>ПРОГРАММА</w:t>
            </w: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</w:p>
          <w:tbl>
            <w:tblPr>
              <w:tblStyle w:val="a3"/>
              <w:tblW w:w="1037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3969"/>
            </w:tblGrid>
            <w:tr w:rsidR="00BC7D3B" w:rsidTr="00BC7D3B">
              <w:trPr>
                <w:trHeight w:val="5702"/>
              </w:trPr>
              <w:tc>
                <w:tcPr>
                  <w:tcW w:w="6408" w:type="dxa"/>
                </w:tcPr>
                <w:p w:rsidR="00BC7D3B" w:rsidRDefault="00BC7D3B" w:rsidP="00FA79A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80808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C00000"/>
                      <w:sz w:val="40"/>
                      <w:szCs w:val="40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2D992CB9" wp14:editId="685589A6">
                        <wp:extent cx="3905250" cy="3905250"/>
                        <wp:effectExtent l="0" t="0" r="0" b="0"/>
                        <wp:docPr id="4" name="Рисунок 4" descr="C:\Users\Сотрудник\Desktop\конференция бпод ключ\ЛОГО 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отрудник\Desktop\конференция бпод ключ\ЛОГО 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</w:tcPr>
                <w:p w:rsidR="00BC7D3B" w:rsidRPr="00FA79A7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365F91"/>
                      <w:sz w:val="36"/>
                      <w:szCs w:val="36"/>
                      <w:shd w:val="clear" w:color="auto" w:fill="FFFFFF"/>
                    </w:rPr>
                  </w:pPr>
                  <w:r w:rsidRPr="00FA79A7">
                    <w:rPr>
                      <w:rFonts w:ascii="Arial Narrow" w:hAnsi="Arial Narrow" w:cs="Arial"/>
                      <w:b/>
                      <w:color w:val="365F91"/>
                      <w:sz w:val="36"/>
                      <w:szCs w:val="36"/>
                      <w:shd w:val="clear" w:color="auto" w:fill="FFFFFF"/>
                    </w:rPr>
                    <w:t xml:space="preserve">Первой самой важной и полезной конференции </w:t>
                  </w:r>
                </w:p>
                <w:p w:rsidR="00BC7D3B" w:rsidRP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</w:pPr>
                  <w:r w:rsidRPr="00BC7D3B">
                    <w:rPr>
                      <w:rFonts w:ascii="Arial Narrow" w:hAnsi="Arial Narrow" w:cs="Arial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«Бизнес под ключ»</w:t>
                  </w: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</w:pP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</w:pPr>
                  <w:r w:rsidRPr="00FA79A7"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  <w:t xml:space="preserve">Дата проведения: </w:t>
                  </w:r>
                </w:p>
                <w:p w:rsidR="00BC7D3B" w:rsidRP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40"/>
                      <w:szCs w:val="40"/>
                      <w:shd w:val="clear" w:color="auto" w:fill="FFFFFF"/>
                    </w:rPr>
                  </w:pPr>
                  <w:r w:rsidRPr="00BC7D3B">
                    <w:rPr>
                      <w:rFonts w:ascii="Arial Narrow" w:hAnsi="Arial Narrow" w:cs="Arial"/>
                      <w:b/>
                      <w:color w:val="1F4E79"/>
                      <w:sz w:val="40"/>
                      <w:szCs w:val="40"/>
                      <w:shd w:val="clear" w:color="auto" w:fill="FFFFFF"/>
                    </w:rPr>
                    <w:t>26 октября 2018 года</w:t>
                  </w:r>
                </w:p>
                <w:p w:rsidR="00BC7D3B" w:rsidRP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40"/>
                      <w:szCs w:val="40"/>
                      <w:shd w:val="clear" w:color="auto" w:fill="FFFFFF"/>
                    </w:rPr>
                  </w:pP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</w:pPr>
                  <w:r w:rsidRPr="00FA79A7"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  <w:t>Место проведения:</w:t>
                  </w:r>
                </w:p>
                <w:p w:rsidR="00BC7D3B" w:rsidRPr="00FA79A7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1F4E79"/>
                      <w:sz w:val="28"/>
                      <w:szCs w:val="28"/>
                      <w:shd w:val="clear" w:color="auto" w:fill="FFFFFF"/>
                    </w:rPr>
                  </w:pPr>
                  <w:r w:rsidRPr="00FA79A7">
                    <w:rPr>
                      <w:rFonts w:ascii="Arial Narrow" w:hAnsi="Arial Narrow" w:cs="Arial"/>
                      <w:b/>
                      <w:color w:val="1F4E79"/>
                      <w:sz w:val="28"/>
                      <w:szCs w:val="28"/>
                      <w:shd w:val="clear" w:color="auto" w:fill="FFFFFF"/>
                    </w:rPr>
                    <w:t xml:space="preserve">Новое молодежное пространство «ЛОФТ» </w:t>
                  </w:r>
                </w:p>
                <w:p w:rsidR="00BC7D3B" w:rsidRPr="00FA79A7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Segoe UI"/>
                      <w:b/>
                      <w:color w:val="1F4E79"/>
                      <w:sz w:val="28"/>
                      <w:szCs w:val="28"/>
                    </w:rPr>
                  </w:pPr>
                  <w:r w:rsidRPr="00FA79A7">
                    <w:rPr>
                      <w:rFonts w:ascii="Arial Narrow" w:hAnsi="Arial Narrow" w:cs="Segoe UI"/>
                      <w:b/>
                      <w:color w:val="1F4E79"/>
                      <w:sz w:val="28"/>
                      <w:szCs w:val="28"/>
                    </w:rPr>
                    <w:t>г. Ставрополь, ул. Ленина 251, 3 этаж (</w:t>
                  </w:r>
                  <w:proofErr w:type="spellStart"/>
                  <w:r w:rsidRPr="00FA79A7">
                    <w:rPr>
                      <w:rFonts w:ascii="Arial Narrow" w:hAnsi="Arial Narrow" w:cs="Segoe UI"/>
                      <w:b/>
                      <w:color w:val="1F4E79"/>
                      <w:sz w:val="28"/>
                      <w:szCs w:val="28"/>
                    </w:rPr>
                    <w:t>СДКиС</w:t>
                  </w:r>
                  <w:proofErr w:type="spellEnd"/>
                  <w:r w:rsidRPr="00FA79A7">
                    <w:rPr>
                      <w:rFonts w:ascii="Arial Narrow" w:hAnsi="Arial Narrow" w:cs="Segoe UI"/>
                      <w:b/>
                      <w:color w:val="1F4E79"/>
                      <w:sz w:val="28"/>
                      <w:szCs w:val="28"/>
                    </w:rPr>
                    <w:t>)</w:t>
                  </w: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Segoe UI"/>
                      <w:b/>
                      <w:color w:val="C00000"/>
                      <w:sz w:val="28"/>
                      <w:szCs w:val="28"/>
                    </w:rPr>
                  </w:pPr>
                </w:p>
                <w:p w:rsidR="00BC7D3B" w:rsidRPr="00FA79A7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Segoe UI"/>
                      <w:b/>
                      <w:color w:val="C00000"/>
                      <w:sz w:val="28"/>
                      <w:szCs w:val="28"/>
                    </w:rPr>
                  </w:pPr>
                  <w:r w:rsidRPr="00FA79A7">
                    <w:rPr>
                      <w:rFonts w:ascii="Arial Narrow" w:hAnsi="Arial Narrow" w:cs="Segoe UI"/>
                      <w:b/>
                      <w:color w:val="C00000"/>
                      <w:sz w:val="28"/>
                      <w:szCs w:val="28"/>
                    </w:rPr>
                    <w:t>УЧАСТИЕ БЕСПЛАТНОЕ</w:t>
                  </w: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808080"/>
                      <w:sz w:val="26"/>
                      <w:szCs w:val="26"/>
                      <w:shd w:val="clear" w:color="auto" w:fill="FFFFFF"/>
                    </w:rPr>
                  </w:pPr>
                  <w:r w:rsidRPr="00FA79A7">
                    <w:rPr>
                      <w:rFonts w:ascii="Segoe UI" w:hAnsi="Segoe UI" w:cs="Segoe UI"/>
                      <w:b/>
                      <w:color w:val="5E5E5E"/>
                      <w:sz w:val="24"/>
                      <w:szCs w:val="24"/>
                    </w:rPr>
                    <w:t>Время: 9:00-17:00</w:t>
                  </w:r>
                </w:p>
              </w:tc>
            </w:tr>
          </w:tbl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5E5E5E"/>
                <w:sz w:val="24"/>
                <w:szCs w:val="24"/>
              </w:rPr>
            </w:pPr>
          </w:p>
        </w:tc>
      </w:tr>
      <w:tr w:rsidR="00BC7D3B" w:rsidRPr="00FA79A7" w:rsidTr="001D2430">
        <w:trPr>
          <w:trHeight w:val="855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BC7D3B" w:rsidRPr="00FA79A7" w:rsidRDefault="00BC7D3B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FA79A7"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  <w:t>Партнеры и организаторы конференции:</w:t>
            </w: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CA1B37" w:rsidP="00CA1B37">
            <w:pPr>
              <w:spacing w:after="0" w:line="240" w:lineRule="auto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100965</wp:posOffset>
                  </wp:positionV>
                  <wp:extent cx="1295400" cy="972185"/>
                  <wp:effectExtent l="0" t="0" r="0" b="0"/>
                  <wp:wrapNone/>
                  <wp:docPr id="1" name="Рисунок 1" descr="https://www.ivcsoft.ru/wp-content/uploads/2017/02/stavro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vcsoft.ru/wp-content/uploads/2017/02/stavropo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10870" r="22419" b="26570"/>
                          <a:stretch/>
                        </pic:blipFill>
                        <pic:spPr bwMode="auto">
                          <a:xfrm>
                            <a:off x="0" y="0"/>
                            <a:ext cx="129540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D3B" w:rsidRPr="00FA79A7"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5F19038D" wp14:editId="5DAA1EF3">
                  <wp:extent cx="1162050" cy="1066800"/>
                  <wp:effectExtent l="0" t="0" r="0" b="0"/>
                  <wp:docPr id="10" name="Рисунок 10" descr="0f2ecfac637dd94a46383ff75b0c9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f2ecfac637dd94a46383ff75b0c9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D3B" w:rsidRPr="00FA79A7">
              <w:rPr>
                <w:rFonts w:ascii="Arial Narrow" w:hAnsi="Arial Narrow" w:cs="Arial"/>
                <w:b/>
                <w:noProof/>
                <w:color w:val="365F9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BC7D3B" w:rsidRPr="00FA79A7">
              <w:rPr>
                <w:rFonts w:ascii="Arial Narrow" w:hAnsi="Arial Narrow" w:cs="Arial"/>
                <w:b/>
                <w:noProof/>
                <w:color w:val="365F91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6311F8C9" wp14:editId="4382313A">
                  <wp:extent cx="952500" cy="1076325"/>
                  <wp:effectExtent l="0" t="0" r="0" b="9525"/>
                  <wp:docPr id="2" name="Рисунок 2" descr="9946735829607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46735829607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D3B" w:rsidRPr="00FA79A7">
              <w:rPr>
                <w:noProof/>
                <w:sz w:val="10"/>
                <w:szCs w:val="10"/>
                <w:lang w:eastAsia="ru-RU"/>
              </w:rPr>
              <w:t xml:space="preserve"> </w:t>
            </w:r>
            <w:r w:rsidR="00BC7D3B" w:rsidRPr="00FA79A7"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0AFEC792" wp14:editId="6B3AE595">
                  <wp:extent cx="1152525" cy="978306"/>
                  <wp:effectExtent l="0" t="0" r="0" b="0"/>
                  <wp:docPr id="11" name="Рисунок 11" descr="C:\Users\Сотрудник\Desktop\6627422edfefd929c773aeaa84d0a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трудник\Desktop\6627422edfefd929c773aeaa84d0aa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0" t="7128" r="57698" b="45571"/>
                          <a:stretch/>
                        </pic:blipFill>
                        <pic:spPr bwMode="auto">
                          <a:xfrm>
                            <a:off x="0" y="0"/>
                            <a:ext cx="1224454" cy="103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C7D3B"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t xml:space="preserve">                                  </w:t>
            </w:r>
            <w:r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75DC265A" wp14:editId="19B83432">
                  <wp:extent cx="1859915" cy="888685"/>
                  <wp:effectExtent l="0" t="0" r="6985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89" cy="889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Pr="00FA79A7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BC7D3B" w:rsidRPr="00FA79A7" w:rsidTr="00BC7D3B">
        <w:trPr>
          <w:trHeight w:val="80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D3B" w:rsidRPr="00FA79A7" w:rsidRDefault="00BC7D3B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</w:tr>
      <w:tr w:rsidR="00FA79A7" w:rsidRPr="00FA79A7" w:rsidTr="003658ED">
        <w:trPr>
          <w:trHeight w:val="401"/>
          <w:jc w:val="center"/>
        </w:trPr>
        <w:tc>
          <w:tcPr>
            <w:tcW w:w="10632" w:type="dxa"/>
            <w:gridSpan w:val="2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C00000"/>
            <w:vAlign w:val="center"/>
          </w:tcPr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b/>
                <w:color w:val="365F91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FFFFFF"/>
                <w:sz w:val="26"/>
                <w:szCs w:val="26"/>
              </w:rPr>
              <w:t xml:space="preserve">9:00-10:00     Регистрация участников </w:t>
            </w:r>
          </w:p>
        </w:tc>
      </w:tr>
      <w:tr w:rsidR="00FA79A7" w:rsidRPr="00FA79A7" w:rsidTr="003658ED">
        <w:trPr>
          <w:trHeight w:val="424"/>
          <w:jc w:val="center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/>
            <w:vAlign w:val="center"/>
          </w:tcPr>
          <w:p w:rsidR="00FA79A7" w:rsidRPr="00FA79A7" w:rsidRDefault="00FA79A7" w:rsidP="00BC7D3B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FA79A7">
              <w:rPr>
                <w:rFonts w:ascii="Arial Narrow" w:hAnsi="Arial Narrow"/>
                <w:b/>
                <w:color w:val="FFFFFF"/>
                <w:sz w:val="26"/>
                <w:szCs w:val="26"/>
              </w:rPr>
              <w:t>1-й БЛОК: Предпринимательство – полезно, интересно и прибыльно. BIG («Генерация профессионал</w:t>
            </w:r>
            <w:r w:rsidR="00BC7D3B">
              <w:rPr>
                <w:rFonts w:ascii="Arial Narrow" w:hAnsi="Arial Narrow"/>
                <w:b/>
                <w:color w:val="FFFFFF"/>
                <w:sz w:val="26"/>
                <w:szCs w:val="26"/>
              </w:rPr>
              <w:t>ьных советов</w:t>
            </w:r>
            <w:r w:rsidRPr="00FA79A7">
              <w:rPr>
                <w:rFonts w:ascii="Arial Narrow" w:hAnsi="Arial Narrow"/>
                <w:b/>
                <w:color w:val="FFFFFF"/>
                <w:sz w:val="26"/>
                <w:szCs w:val="26"/>
              </w:rPr>
              <w:t>»)</w:t>
            </w:r>
          </w:p>
        </w:tc>
      </w:tr>
      <w:tr w:rsidR="00FA79A7" w:rsidRPr="00FA79A7" w:rsidTr="00BC7D3B">
        <w:trPr>
          <w:trHeight w:val="2002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sz w:val="26"/>
                <w:szCs w:val="26"/>
                <w:shd w:val="clear" w:color="auto" w:fill="FFFFFF"/>
              </w:rPr>
              <w:t>10:00-12:00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ФОРМАТ «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OPEN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 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TALK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Предпринимательство – новые тренды, форматы и условия развития. Опыт эксперта.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color w:val="1F3864"/>
                <w:sz w:val="26"/>
                <w:szCs w:val="26"/>
                <w:highlight w:val="yellow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 xml:space="preserve">Александр </w:t>
            </w:r>
            <w:proofErr w:type="spellStart"/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Сизов</w:t>
            </w:r>
            <w:proofErr w:type="spellEnd"/>
            <w:r w:rsidRP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 xml:space="preserve"> </w:t>
            </w:r>
            <w:r w:rsidRP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о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бщественный представитель АСИ в Ставропольском крае по направлению «Новый бизнес»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Успешная бизнес-модель: от розницы к эффекту масштабирования. Опыт лидера.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 w:themeColor="background1" w:themeShade="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 w:themeColor="background1" w:themeShade="80"/>
                <w:sz w:val="26"/>
                <w:szCs w:val="26"/>
                <w:shd w:val="clear" w:color="auto" w:fill="FFFFFF"/>
              </w:rPr>
              <w:t>Эксперты: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 xml:space="preserve">Сергей </w:t>
            </w:r>
            <w:proofErr w:type="spellStart"/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>Галетов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 генеральный директор группы компаний «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БлокПОСТ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» (г. Ставрополь). 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Ольга Шаталова</w:t>
            </w:r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, 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директор Департамента маркетинга группы компаний «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БлокПОСТ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». Раннее занимала должность коммерческого директора университета «Синергия».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Сергей Никишин</w:t>
            </w:r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директор Департамента Розничных продаж группы компаний «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БлокПОСТ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Менеджер с широким опытом в розничной, оптовой торговле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Food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Non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Food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, маркетинга и HR </w:t>
            </w:r>
            <w:bookmarkStart w:id="0" w:name="_GoBack"/>
            <w:bookmarkEnd w:id="0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сферах. Умение работать по собственной инициативе и в составе команды. Проверенные лидерские навыки, связанные с управлением, развитием и мотивацией команды для достижения поставленных целей. Сильные аналитические навыки и навыки по решению проблем. Нацелен на поддержания высоких операционных стандартов и сервиса для клиентов.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>Евгений Бугров</w:t>
            </w:r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, руководитель IT-отдела 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основные </w:t>
            </w:r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навыки: управление персоналом, бюджетирование, 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оптимизация затрат, управл</w:t>
            </w:r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ение </w:t>
            </w:r>
            <w:proofErr w:type="gramStart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проектами,  MS</w:t>
            </w:r>
            <w:proofErr w:type="gramEnd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Navision</w:t>
            </w:r>
            <w:proofErr w:type="spellEnd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, электронный документооборот, </w:t>
            </w:r>
            <w:proofErr w:type="spellStart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Terrasoft</w:t>
            </w:r>
            <w:proofErr w:type="spellEnd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CRM, оптимизация бизнес-процессов, 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создание конт</w:t>
            </w:r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актного центра под клиента, СЭД, ERP, CRM, </w:t>
            </w:r>
            <w:proofErr w:type="spellStart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Helpdesk</w:t>
            </w:r>
            <w:proofErr w:type="spellEnd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, стратегия развития, 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внедрение систем информационн</w:t>
            </w:r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ой безопасности и др.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 xml:space="preserve">Елена </w:t>
            </w:r>
            <w:proofErr w:type="spellStart"/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Коссовец</w:t>
            </w:r>
            <w:proofErr w:type="spellEnd"/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психолог, большой опыт работы на руководящий должностях, в области HR и психологической практики.</w:t>
            </w:r>
          </w:p>
          <w:p w:rsidR="00FA79A7" w:rsidRPr="00FA79A7" w:rsidRDefault="00FA79A7" w:rsidP="006E0725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Алена Нартова</w:t>
            </w:r>
            <w:r w:rsidR="006E0725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руководитель отдела корпоративной культуры, вела и контролировала проект «Наставничество», активно поддерживала корпоративную культуры в организации. На сегодняшний день ее работа направлена на повышение лояльности сотрудников группы компаний «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БлокПОСТ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» путем проведения корпоративных мероприятий и внутренних программ мотивации сотрудников.</w:t>
            </w:r>
          </w:p>
        </w:tc>
      </w:tr>
      <w:tr w:rsidR="00FA79A7" w:rsidRPr="00FA79A7" w:rsidTr="003658ED">
        <w:trPr>
          <w:trHeight w:val="219"/>
          <w:jc w:val="center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FFFFFF"/>
                <w:sz w:val="26"/>
                <w:szCs w:val="26"/>
              </w:rPr>
              <w:t>12:00-12:15    Атмосферный кофе-брейк</w:t>
            </w:r>
          </w:p>
        </w:tc>
      </w:tr>
      <w:tr w:rsidR="00FA79A7" w:rsidRPr="00FA79A7" w:rsidTr="003658ED">
        <w:trPr>
          <w:trHeight w:val="879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7171"/>
            <w:vAlign w:val="center"/>
          </w:tcPr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/>
                <w:b/>
                <w:color w:val="FFFFFF"/>
                <w:sz w:val="26"/>
                <w:szCs w:val="26"/>
              </w:rPr>
              <w:t>2-й БЛОК: Франчайзинг- основной драйвер развития малого и среднего предпринимательства в России</w:t>
            </w:r>
          </w:p>
        </w:tc>
      </w:tr>
      <w:tr w:rsidR="00FA79A7" w:rsidRPr="00FA79A7" w:rsidTr="003658ED">
        <w:trPr>
          <w:trHeight w:val="3388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A79A7">
              <w:rPr>
                <w:rFonts w:ascii="Arial Narrow" w:hAnsi="Arial Narrow"/>
                <w:sz w:val="26"/>
                <w:szCs w:val="26"/>
              </w:rPr>
              <w:t>12:15-13:30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ФОРМАТ «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INDIVIDUAL</w:t>
            </w:r>
            <w:r w:rsidRPr="00FA79A7">
              <w:t xml:space="preserve"> 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EXPERIENCE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От розницы к франчайзингу. «Миллион на картриджах и печатях». Опыт лидера.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 xml:space="preserve">Александр </w:t>
            </w:r>
            <w:proofErr w:type="spellStart"/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Рагулин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сооснователь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франчайзингового</w:t>
            </w:r>
            <w:proofErr w:type="spellEnd"/>
            <w:proofErr w:type="gram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холдинга в сфере штампов и печатей (г. Краснодар) 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eastAsia="Calibri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>Франчайзинговый холдинг «Печати5», «Заправка5», «Ярко5» — крупнейшая в России сеть по продаже франшиз по производству печатей и штампов, заправки картриджей и изготовлению полиграфической продукции</w:t>
            </w:r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>. Участник конкурса «</w:t>
            </w:r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u w:val="single"/>
                <w:shd w:val="clear" w:color="auto" w:fill="FFFFFF"/>
              </w:rPr>
              <w:t>Молодые миллионеры Краснодара».</w:t>
            </w:r>
          </w:p>
        </w:tc>
      </w:tr>
      <w:tr w:rsidR="00FA79A7" w:rsidRPr="00FA79A7" w:rsidTr="003658ED">
        <w:trPr>
          <w:trHeight w:val="4857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/>
                <w:sz w:val="26"/>
                <w:szCs w:val="26"/>
              </w:rPr>
              <w:lastRenderedPageBreak/>
              <w:t>13:45-15:00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ФОРМАТ «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INDIVIDUAL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 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EXPERIENCE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Социальное предпринимательство - что это, и в чем его преимущества перед обычным бизнесом? Как зарабатывать, делая добрые дела и помогая людям - франшиза «Близкие люди». Опыт лидера.</w:t>
            </w:r>
          </w:p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Helvetica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Helvetica"/>
                <w:b/>
                <w:bCs/>
                <w:color w:val="1F3864"/>
                <w:sz w:val="26"/>
                <w:szCs w:val="26"/>
                <w:shd w:val="clear" w:color="auto" w:fill="FFFFFF"/>
              </w:rPr>
              <w:t>Вадим Носов</w:t>
            </w:r>
            <w:r w:rsidRPr="00FA79A7">
              <w:rPr>
                <w:rFonts w:ascii="Arial Narrow" w:hAnsi="Arial Narrow" w:cs="Helvetica"/>
                <w:b/>
                <w:color w:val="1F3864"/>
                <w:sz w:val="26"/>
                <w:szCs w:val="26"/>
                <w:shd w:val="clear" w:color="auto" w:fill="FFFFFF"/>
              </w:rPr>
              <w:t xml:space="preserve">, </w:t>
            </w:r>
            <w:r w:rsidRPr="00FA79A7">
              <w:rPr>
                <w:rFonts w:ascii="Arial Narrow" w:hAnsi="Arial Narrow" w:cs="Helvetica"/>
                <w:color w:val="1F3864"/>
                <w:sz w:val="26"/>
                <w:szCs w:val="26"/>
                <w:shd w:val="clear" w:color="auto" w:fill="FFFFFF"/>
              </w:rPr>
              <w:t>основатель франчайзинговой сети центров социального обслуживания «Близкие люди», член Ассоциации специалистов сферы социально-медицинского ухода «</w:t>
            </w:r>
            <w:proofErr w:type="gramStart"/>
            <w:r w:rsidRPr="00FA79A7">
              <w:rPr>
                <w:rFonts w:ascii="Arial Narrow" w:hAnsi="Arial Narrow" w:cs="Helvetica"/>
                <w:color w:val="1F3864"/>
                <w:sz w:val="26"/>
                <w:szCs w:val="26"/>
                <w:shd w:val="clear" w:color="auto" w:fill="FFFFFF"/>
              </w:rPr>
              <w:t>Патронаж»  (</w:t>
            </w:r>
            <w:proofErr w:type="gramEnd"/>
            <w:r w:rsidRPr="00FA79A7">
              <w:rPr>
                <w:rFonts w:ascii="Arial Narrow" w:hAnsi="Arial Narrow" w:cs="Helvetica"/>
                <w:color w:val="1F3864"/>
                <w:sz w:val="26"/>
                <w:szCs w:val="26"/>
                <w:shd w:val="clear" w:color="auto" w:fill="FFFFFF"/>
              </w:rPr>
              <w:t>г. Нижний-Новгород)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365F91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i/>
                <w:color w:val="808080"/>
                <w:sz w:val="26"/>
                <w:szCs w:val="26"/>
                <w:shd w:val="clear" w:color="auto" w:fill="FFFFFF"/>
              </w:rPr>
              <w:t xml:space="preserve">АНО "Центр социального обслуживания «Близкие люди» </w:t>
            </w:r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 xml:space="preserve">создана в 2011 году для реализации проектов, направленных на улучшение жизни пожилых и ограниченно подвижных людей, помощи семьям, где есть такая проблема, развития новых моделей и стандартов социального обслуживания, популяризации значимости темы ухода и достойного отношения к престарелым, развития социального предпринимательства, привлечения новых людей в социальное обслуживание. </w:t>
            </w:r>
          </w:p>
        </w:tc>
      </w:tr>
      <w:tr w:rsidR="00FA79A7" w:rsidRPr="00FA79A7" w:rsidTr="003658ED">
        <w:trPr>
          <w:trHeight w:val="449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FFFFFF"/>
                <w:sz w:val="26"/>
                <w:szCs w:val="26"/>
              </w:rPr>
              <w:t>15:00-15:15   Атмосферный кофе-брейк</w:t>
            </w:r>
          </w:p>
        </w:tc>
      </w:tr>
      <w:tr w:rsidR="00FA79A7" w:rsidRPr="00FA79A7" w:rsidTr="003658ED">
        <w:trPr>
          <w:trHeight w:val="4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A79A7">
              <w:rPr>
                <w:rFonts w:ascii="Arial Narrow" w:hAnsi="Arial Narrow"/>
                <w:sz w:val="26"/>
                <w:szCs w:val="26"/>
              </w:rPr>
              <w:t>15:15-17:00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ФОРМАТ «</w:t>
            </w: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  <w:lang w:val="en-US"/>
              </w:rPr>
              <w:t>INDIVIDUAL</w:t>
            </w: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 xml:space="preserve"> </w:t>
            </w: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  <w:lang w:val="en-US"/>
              </w:rPr>
              <w:t>EXPERIENCE</w:t>
            </w: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Обзор и аналитика «рабочих» моделей франшиз, имеющих неоспоримый успех в 2018 году («франчайзинг в лицах»: российский и зарубежный опыт):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-франчайзинг в мире цифровой экономики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-франчайзинг в сфере индустрии гостеприимства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-франчайзинг в сфере общественного питания 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-франчайзинг в сфере производства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 xml:space="preserve">Виктор Большаков, </w:t>
            </w:r>
            <w:r w:rsidRPr="00FA79A7">
              <w:rPr>
                <w:rFonts w:ascii="Arial Narrow" w:hAnsi="Arial Narrow" w:cs="Arial"/>
                <w:bCs/>
                <w:color w:val="1F3864"/>
                <w:sz w:val="26"/>
                <w:szCs w:val="26"/>
                <w:shd w:val="clear" w:color="auto" w:fill="FFFFFF"/>
              </w:rPr>
              <w:t>основатель компании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TopFranchise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(г. Москва)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sz w:val="26"/>
                <w:szCs w:val="26"/>
                <w:shd w:val="clear" w:color="auto" w:fill="FFFFFF"/>
              </w:rPr>
              <w:t>(</w:t>
            </w:r>
            <w:r w:rsidRPr="00FA79A7"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</w:rPr>
              <w:t xml:space="preserve">Планируется </w:t>
            </w:r>
            <w:r w:rsidRPr="00FA79A7"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  <w:lang w:val="en-US"/>
              </w:rPr>
              <w:t>online</w:t>
            </w:r>
            <w:r w:rsidRPr="00FA79A7"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</w:rPr>
              <w:t xml:space="preserve"> подключение 3-4 успешных франшиз)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 xml:space="preserve">Компания </w:t>
            </w:r>
            <w:proofErr w:type="spellStart"/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>TopFranchise</w:t>
            </w:r>
            <w:proofErr w:type="spellEnd"/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 xml:space="preserve"> основана и управляется специалистами по франчайзингу, которые имеют опыт более 12-и лет на рынке России, Казахстана, стран СНГ, США, Европы и Юго-Восточной Азии. Портал TopFranchise.ru – лидирующий сайт по количеству франшиз и посещаемости в России и странах СНГ.</w:t>
            </w:r>
          </w:p>
        </w:tc>
      </w:tr>
    </w:tbl>
    <w:p w:rsidR="00FA79A7" w:rsidRPr="00FA79A7" w:rsidRDefault="00FA79A7" w:rsidP="00FA79A7">
      <w:pPr>
        <w:rPr>
          <w:sz w:val="10"/>
          <w:szCs w:val="10"/>
        </w:rPr>
      </w:pPr>
    </w:p>
    <w:p w:rsidR="00FA79A7" w:rsidRPr="00FA79A7" w:rsidRDefault="00FA79A7" w:rsidP="00FA79A7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1977CF" w:rsidRPr="00FA79A7" w:rsidRDefault="001977CF" w:rsidP="00FA79A7"/>
    <w:sectPr w:rsidR="001977CF" w:rsidRPr="00FA79A7" w:rsidSect="001D2430">
      <w:pgSz w:w="11906" w:h="16838" w:code="9"/>
      <w:pgMar w:top="709" w:right="737" w:bottom="426" w:left="73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9"/>
    <w:rsid w:val="00021A6E"/>
    <w:rsid w:val="000255D4"/>
    <w:rsid w:val="000308E1"/>
    <w:rsid w:val="00040B96"/>
    <w:rsid w:val="0004294B"/>
    <w:rsid w:val="00047469"/>
    <w:rsid w:val="00052B14"/>
    <w:rsid w:val="00072138"/>
    <w:rsid w:val="0007729E"/>
    <w:rsid w:val="000C58CC"/>
    <w:rsid w:val="000C774E"/>
    <w:rsid w:val="000D06A8"/>
    <w:rsid w:val="000D2497"/>
    <w:rsid w:val="000F0741"/>
    <w:rsid w:val="000F181A"/>
    <w:rsid w:val="00103E45"/>
    <w:rsid w:val="00125112"/>
    <w:rsid w:val="00133BA8"/>
    <w:rsid w:val="001500A5"/>
    <w:rsid w:val="00156040"/>
    <w:rsid w:val="00174022"/>
    <w:rsid w:val="00180A36"/>
    <w:rsid w:val="00180F23"/>
    <w:rsid w:val="00181CFE"/>
    <w:rsid w:val="001977CF"/>
    <w:rsid w:val="001A367D"/>
    <w:rsid w:val="001A60FD"/>
    <w:rsid w:val="001D2430"/>
    <w:rsid w:val="001F592B"/>
    <w:rsid w:val="001F6809"/>
    <w:rsid w:val="00233A60"/>
    <w:rsid w:val="00233EF6"/>
    <w:rsid w:val="002624B8"/>
    <w:rsid w:val="002732CE"/>
    <w:rsid w:val="00277A5C"/>
    <w:rsid w:val="00282D95"/>
    <w:rsid w:val="002866F9"/>
    <w:rsid w:val="00287E6C"/>
    <w:rsid w:val="002B6F2F"/>
    <w:rsid w:val="002C251F"/>
    <w:rsid w:val="00371084"/>
    <w:rsid w:val="0037320F"/>
    <w:rsid w:val="00383C7A"/>
    <w:rsid w:val="00393D7D"/>
    <w:rsid w:val="00397A23"/>
    <w:rsid w:val="003A1D1C"/>
    <w:rsid w:val="003A30E9"/>
    <w:rsid w:val="003B2320"/>
    <w:rsid w:val="003B2A69"/>
    <w:rsid w:val="003B64A5"/>
    <w:rsid w:val="003C2178"/>
    <w:rsid w:val="003E40B4"/>
    <w:rsid w:val="003F2E25"/>
    <w:rsid w:val="004076FD"/>
    <w:rsid w:val="00412F7E"/>
    <w:rsid w:val="00417A5D"/>
    <w:rsid w:val="004717CA"/>
    <w:rsid w:val="00472688"/>
    <w:rsid w:val="0047669A"/>
    <w:rsid w:val="004803DB"/>
    <w:rsid w:val="00480C27"/>
    <w:rsid w:val="0048247F"/>
    <w:rsid w:val="004A3E38"/>
    <w:rsid w:val="004B0F37"/>
    <w:rsid w:val="004B7449"/>
    <w:rsid w:val="004C0D08"/>
    <w:rsid w:val="004C2473"/>
    <w:rsid w:val="004C2EEF"/>
    <w:rsid w:val="004D442C"/>
    <w:rsid w:val="00510785"/>
    <w:rsid w:val="00516BE5"/>
    <w:rsid w:val="00543693"/>
    <w:rsid w:val="00545CF4"/>
    <w:rsid w:val="00583273"/>
    <w:rsid w:val="00585744"/>
    <w:rsid w:val="005D6B71"/>
    <w:rsid w:val="005E77D6"/>
    <w:rsid w:val="005F58C3"/>
    <w:rsid w:val="005F768E"/>
    <w:rsid w:val="0060521A"/>
    <w:rsid w:val="00613978"/>
    <w:rsid w:val="00631CC5"/>
    <w:rsid w:val="006B38F6"/>
    <w:rsid w:val="006B42FA"/>
    <w:rsid w:val="006C0CCC"/>
    <w:rsid w:val="006C747C"/>
    <w:rsid w:val="006E0725"/>
    <w:rsid w:val="007412AA"/>
    <w:rsid w:val="00743747"/>
    <w:rsid w:val="00766979"/>
    <w:rsid w:val="007A0B83"/>
    <w:rsid w:val="007A22BB"/>
    <w:rsid w:val="007A4467"/>
    <w:rsid w:val="007D301A"/>
    <w:rsid w:val="007D7A43"/>
    <w:rsid w:val="007E75A4"/>
    <w:rsid w:val="008045E0"/>
    <w:rsid w:val="00810E77"/>
    <w:rsid w:val="00821FBF"/>
    <w:rsid w:val="00822C72"/>
    <w:rsid w:val="00826729"/>
    <w:rsid w:val="00827BD2"/>
    <w:rsid w:val="0085309C"/>
    <w:rsid w:val="00890E49"/>
    <w:rsid w:val="008E46CB"/>
    <w:rsid w:val="00900F74"/>
    <w:rsid w:val="0090605D"/>
    <w:rsid w:val="00924008"/>
    <w:rsid w:val="009321A5"/>
    <w:rsid w:val="00933700"/>
    <w:rsid w:val="0093773B"/>
    <w:rsid w:val="00966245"/>
    <w:rsid w:val="00982F2B"/>
    <w:rsid w:val="00986BEE"/>
    <w:rsid w:val="009A33C6"/>
    <w:rsid w:val="009A4589"/>
    <w:rsid w:val="009A7A1B"/>
    <w:rsid w:val="009B7D66"/>
    <w:rsid w:val="009C016A"/>
    <w:rsid w:val="009F2066"/>
    <w:rsid w:val="00A00334"/>
    <w:rsid w:val="00A1266F"/>
    <w:rsid w:val="00A713E2"/>
    <w:rsid w:val="00AB32A2"/>
    <w:rsid w:val="00AC3CC1"/>
    <w:rsid w:val="00AC429A"/>
    <w:rsid w:val="00AC704C"/>
    <w:rsid w:val="00B27382"/>
    <w:rsid w:val="00B30D66"/>
    <w:rsid w:val="00B504C1"/>
    <w:rsid w:val="00B50E65"/>
    <w:rsid w:val="00B660DD"/>
    <w:rsid w:val="00B75D4B"/>
    <w:rsid w:val="00B82164"/>
    <w:rsid w:val="00B82CD4"/>
    <w:rsid w:val="00B90A7A"/>
    <w:rsid w:val="00BB57AB"/>
    <w:rsid w:val="00BC06C2"/>
    <w:rsid w:val="00BC7D3B"/>
    <w:rsid w:val="00BD5095"/>
    <w:rsid w:val="00BE0B3B"/>
    <w:rsid w:val="00C268FD"/>
    <w:rsid w:val="00C42892"/>
    <w:rsid w:val="00C54638"/>
    <w:rsid w:val="00C57F27"/>
    <w:rsid w:val="00C74190"/>
    <w:rsid w:val="00C74E61"/>
    <w:rsid w:val="00C77C1E"/>
    <w:rsid w:val="00CA1B37"/>
    <w:rsid w:val="00CA37D9"/>
    <w:rsid w:val="00CB0E72"/>
    <w:rsid w:val="00CB5CA2"/>
    <w:rsid w:val="00CD0BF8"/>
    <w:rsid w:val="00CE145B"/>
    <w:rsid w:val="00D02DEA"/>
    <w:rsid w:val="00D14DF7"/>
    <w:rsid w:val="00D2180A"/>
    <w:rsid w:val="00D8109A"/>
    <w:rsid w:val="00DC1F11"/>
    <w:rsid w:val="00DC4C88"/>
    <w:rsid w:val="00DD7818"/>
    <w:rsid w:val="00DF2164"/>
    <w:rsid w:val="00E00302"/>
    <w:rsid w:val="00E245D9"/>
    <w:rsid w:val="00E65D97"/>
    <w:rsid w:val="00E70FC2"/>
    <w:rsid w:val="00E7730C"/>
    <w:rsid w:val="00E8086F"/>
    <w:rsid w:val="00E848C7"/>
    <w:rsid w:val="00EA2B47"/>
    <w:rsid w:val="00EE45F7"/>
    <w:rsid w:val="00EF69F0"/>
    <w:rsid w:val="00F256B6"/>
    <w:rsid w:val="00F424BF"/>
    <w:rsid w:val="00F44D7B"/>
    <w:rsid w:val="00F61609"/>
    <w:rsid w:val="00F66DD9"/>
    <w:rsid w:val="00F74988"/>
    <w:rsid w:val="00F8074D"/>
    <w:rsid w:val="00F82E79"/>
    <w:rsid w:val="00F911F5"/>
    <w:rsid w:val="00F96503"/>
    <w:rsid w:val="00FA79A7"/>
    <w:rsid w:val="00FB15CF"/>
    <w:rsid w:val="00FC6DC7"/>
    <w:rsid w:val="00FD2ADD"/>
    <w:rsid w:val="00FD703B"/>
    <w:rsid w:val="00FD7335"/>
    <w:rsid w:val="00FE1496"/>
    <w:rsid w:val="00FE27A1"/>
    <w:rsid w:val="00FE7137"/>
    <w:rsid w:val="00FF0FAA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972837-6822-424B-9BA4-FC7A809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4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5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F69F0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EF69F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rsid w:val="004A3E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qFormat/>
    <w:rsid w:val="00AC3CC1"/>
    <w:rPr>
      <w:b/>
    </w:rPr>
  </w:style>
  <w:style w:type="character" w:customStyle="1" w:styleId="apple-converted-space">
    <w:name w:val="apple-converted-space"/>
    <w:rsid w:val="00FD703B"/>
    <w:rPr>
      <w:rFonts w:cs="Times New Roman"/>
    </w:rPr>
  </w:style>
  <w:style w:type="character" w:styleId="a8">
    <w:name w:val="Hyperlink"/>
    <w:semiHidden/>
    <w:rsid w:val="00FD70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47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DA1D-E967-40EC-BE4A-D5EA8D6E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admin</cp:lastModifiedBy>
  <cp:revision>2</cp:revision>
  <cp:lastPrinted>2018-10-03T09:20:00Z</cp:lastPrinted>
  <dcterms:created xsi:type="dcterms:W3CDTF">2018-10-15T06:53:00Z</dcterms:created>
  <dcterms:modified xsi:type="dcterms:W3CDTF">2018-10-15T06:53:00Z</dcterms:modified>
</cp:coreProperties>
</file>