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5" w:type="dxa"/>
        <w:tblLook w:val="04A0" w:firstRow="1" w:lastRow="0" w:firstColumn="1" w:lastColumn="0" w:noHBand="0" w:noVBand="1"/>
      </w:tblPr>
      <w:tblGrid>
        <w:gridCol w:w="644"/>
        <w:gridCol w:w="3777"/>
        <w:gridCol w:w="1584"/>
        <w:gridCol w:w="1447"/>
        <w:gridCol w:w="1237"/>
        <w:gridCol w:w="222"/>
        <w:gridCol w:w="222"/>
        <w:gridCol w:w="222"/>
      </w:tblGrid>
      <w:tr w:rsidR="00A1137B" w:rsidRPr="00A1137B" w:rsidTr="00A1137B">
        <w:trPr>
          <w:gridAfter w:val="3"/>
          <w:wAfter w:w="663" w:type="dxa"/>
          <w:trHeight w:val="30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7B" w:rsidRPr="00A1137B" w:rsidRDefault="00A1137B" w:rsidP="00A1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7B" w:rsidRPr="00A1137B" w:rsidRDefault="00A1137B" w:rsidP="00A1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Выполнение стандар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</w:t>
            </w:r>
            <w:r w:rsidRPr="00A113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ов деятельности </w:t>
            </w:r>
          </w:p>
        </w:tc>
      </w:tr>
      <w:tr w:rsidR="00A1137B" w:rsidRPr="00A1137B" w:rsidTr="00A1137B">
        <w:trPr>
          <w:gridAfter w:val="3"/>
          <w:wAfter w:w="663" w:type="dxa"/>
          <w:trHeight w:val="300"/>
        </w:trPr>
        <w:tc>
          <w:tcPr>
            <w:tcW w:w="8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7B" w:rsidRPr="00A1137B" w:rsidRDefault="00A1137B" w:rsidP="00A1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НО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A113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МКК "Фонд микрофинансирования субъектов малого и среднего предпринимательства</w:t>
            </w:r>
          </w:p>
        </w:tc>
      </w:tr>
      <w:tr w:rsidR="00A1137B" w:rsidRPr="00A1137B" w:rsidTr="00A1137B">
        <w:trPr>
          <w:gridAfter w:val="3"/>
          <w:wAfter w:w="663" w:type="dxa"/>
          <w:trHeight w:val="315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7B" w:rsidRPr="00A1137B" w:rsidRDefault="00A1137B" w:rsidP="00A1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7B" w:rsidRPr="00A1137B" w:rsidRDefault="00A1137B" w:rsidP="00A1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 Ставропольском крае</w:t>
            </w:r>
            <w:proofErr w:type="gramStart"/>
            <w:r w:rsidRPr="00A113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"  на</w:t>
            </w:r>
            <w:proofErr w:type="gramEnd"/>
            <w:r w:rsidRPr="00A113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01.01.2017 года.*</w:t>
            </w:r>
          </w:p>
        </w:tc>
      </w:tr>
      <w:tr w:rsidR="00A1137B" w:rsidRPr="00A1137B" w:rsidTr="00A1137B">
        <w:trPr>
          <w:gridAfter w:val="3"/>
          <w:wAfter w:w="663" w:type="dxa"/>
          <w:trHeight w:val="1530"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№№</w:t>
            </w:r>
          </w:p>
        </w:tc>
        <w:tc>
          <w:tcPr>
            <w:tcW w:w="40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Нормативное значение показателя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Фактическое значение показателя на 01.01.2017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Выполнено "+" /не выполнено "-"</w:t>
            </w:r>
          </w:p>
        </w:tc>
      </w:tr>
      <w:tr w:rsidR="00A1137B" w:rsidRPr="00A1137B" w:rsidTr="00A1137B">
        <w:trPr>
          <w:gridAfter w:val="3"/>
          <w:wAfter w:w="663" w:type="dxa"/>
          <w:trHeight w:val="600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37B" w:rsidRPr="00A1137B" w:rsidRDefault="00A1137B" w:rsidP="00A11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Применение адаптированных форм отчетов Баланс и </w:t>
            </w:r>
            <w:proofErr w:type="spellStart"/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ОПиУ</w:t>
            </w:r>
            <w:proofErr w:type="spellEnd"/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применяется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A1137B" w:rsidRPr="00A1137B" w:rsidTr="00A1137B">
        <w:trPr>
          <w:gridAfter w:val="3"/>
          <w:wAfter w:w="663" w:type="dxa"/>
          <w:trHeight w:val="600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37B" w:rsidRPr="00A1137B" w:rsidRDefault="00A1137B" w:rsidP="00A11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Ведение раздельного учета по программе микрофинансирования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ведется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A1137B" w:rsidRPr="00A1137B" w:rsidTr="00A1137B">
        <w:trPr>
          <w:gridAfter w:val="3"/>
          <w:wAfter w:w="663" w:type="dxa"/>
          <w:trHeight w:val="900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37B" w:rsidRPr="00A1137B" w:rsidRDefault="00A1137B" w:rsidP="00A11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Максимальный размер микрозайма по программе микрофинансирования, </w:t>
            </w:r>
            <w:proofErr w:type="spellStart"/>
            <w:proofErr w:type="gramStart"/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тыс.рублей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3 000,00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соблюдается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A1137B" w:rsidRPr="00A1137B" w:rsidTr="00A1137B">
        <w:trPr>
          <w:gridAfter w:val="3"/>
          <w:wAfter w:w="663" w:type="dxa"/>
          <w:trHeight w:val="900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37B" w:rsidRPr="00A1137B" w:rsidRDefault="00A1137B" w:rsidP="00A11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Максимальный срок предоставления займа по программе микрофинансирования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36 месяцев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соблюдается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A1137B" w:rsidRPr="00A1137B" w:rsidTr="00A1137B">
        <w:trPr>
          <w:gridAfter w:val="3"/>
          <w:wAfter w:w="663" w:type="dxa"/>
          <w:trHeight w:val="1200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37B" w:rsidRPr="00A1137B" w:rsidRDefault="00A1137B" w:rsidP="00A11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Средний размер микрозайма (средний портфель микрозаймов по отношению к среднему количеству активных заемщиков) </w:t>
            </w:r>
            <w:proofErr w:type="spellStart"/>
            <w:proofErr w:type="gramStart"/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тыс.рублей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2 100,00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951,80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A1137B" w:rsidRPr="00A1137B" w:rsidTr="00A1137B">
        <w:trPr>
          <w:gridAfter w:val="3"/>
          <w:wAfter w:w="663" w:type="dxa"/>
          <w:trHeight w:val="600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37B" w:rsidRPr="00A1137B" w:rsidRDefault="00A1137B" w:rsidP="00A11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Маржа по программе микрофинансирования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&lt;=11 %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10,51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A1137B" w:rsidRPr="00A1137B" w:rsidTr="00A1137B">
        <w:trPr>
          <w:gridAfter w:val="3"/>
          <w:wAfter w:w="663" w:type="dxa"/>
          <w:trHeight w:val="900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37B" w:rsidRPr="00A1137B" w:rsidRDefault="00A1137B" w:rsidP="00A11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Доля микрозаймов, выданных вновь зарегистрированным и действующим менее 1 года </w:t>
            </w:r>
            <w:proofErr w:type="spellStart"/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СМиСП</w:t>
            </w:r>
            <w:proofErr w:type="spellEnd"/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не </w:t>
            </w:r>
            <w:proofErr w:type="gramStart"/>
            <w:r w:rsidRPr="00A113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менее  7</w:t>
            </w:r>
            <w:proofErr w:type="gramEnd"/>
            <w:r w:rsidRPr="00A113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%  на отчетную дату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3,10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A1137B" w:rsidRPr="00A1137B" w:rsidTr="00A1137B">
        <w:trPr>
          <w:gridAfter w:val="3"/>
          <w:wAfter w:w="663" w:type="dxa"/>
          <w:trHeight w:val="600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37B" w:rsidRPr="00A1137B" w:rsidRDefault="00A1137B" w:rsidP="00A11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Достаточность собственных средств (ДСС</w:t>
            </w:r>
            <w:proofErr w:type="gramStart"/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),%</w:t>
            </w:r>
            <w:proofErr w:type="gramEnd"/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37B" w:rsidRPr="00A1137B" w:rsidRDefault="00A1137B" w:rsidP="00A113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не менее 15%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102,02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A1137B" w:rsidRPr="00A1137B" w:rsidTr="00A1137B">
        <w:trPr>
          <w:gridAfter w:val="3"/>
          <w:wAfter w:w="663" w:type="dxa"/>
          <w:trHeight w:val="300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37B" w:rsidRPr="00A1137B" w:rsidRDefault="00A1137B" w:rsidP="00A11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Ликвидность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37B" w:rsidRPr="00A1137B" w:rsidRDefault="00A1137B" w:rsidP="00A113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не менее 70%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3 506,79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1137B" w:rsidRPr="00A1137B" w:rsidTr="00A1137B">
        <w:trPr>
          <w:gridAfter w:val="3"/>
          <w:wAfter w:w="663" w:type="dxa"/>
          <w:trHeight w:val="600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37B" w:rsidRPr="00A1137B" w:rsidRDefault="00A1137B" w:rsidP="00A11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Эффективность размещения средств (</w:t>
            </w:r>
            <w:proofErr w:type="spellStart"/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Эрс</w:t>
            </w:r>
            <w:proofErr w:type="spellEnd"/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). %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37B" w:rsidRPr="00A1137B" w:rsidRDefault="00A1137B" w:rsidP="00A113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не менее 70%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98,43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A1137B" w:rsidRPr="00A1137B" w:rsidTr="00A1137B">
        <w:trPr>
          <w:gridAfter w:val="3"/>
          <w:wAfter w:w="663" w:type="dxa"/>
          <w:trHeight w:val="1155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37B" w:rsidRPr="00A1137B" w:rsidRDefault="00A1137B" w:rsidP="00A11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Операционная самоокупаемость (ОС</w:t>
            </w:r>
            <w:proofErr w:type="gramStart"/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),%</w:t>
            </w:r>
            <w:proofErr w:type="gramEnd"/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не менее 100% по окончании 2 года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159,28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A1137B" w:rsidRPr="00A1137B" w:rsidTr="00A1137B">
        <w:trPr>
          <w:gridAfter w:val="3"/>
          <w:wAfter w:w="663" w:type="dxa"/>
          <w:trHeight w:val="300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37B" w:rsidRPr="00A1137B" w:rsidRDefault="00A1137B" w:rsidP="00A11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Операционная эффективность (ОЭ), %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37B" w:rsidRPr="00A1137B" w:rsidRDefault="00A1137B" w:rsidP="00A113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      </w:t>
            </w:r>
            <w:proofErr w:type="gramStart"/>
            <w:r w:rsidRPr="00A113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&lt; 30</w:t>
            </w:r>
            <w:proofErr w:type="gramEnd"/>
            <w:r w:rsidRPr="00A113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6,64</w:t>
            </w:r>
            <w:bookmarkStart w:id="0" w:name="_GoBack"/>
            <w:bookmarkEnd w:id="0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A1137B" w:rsidRPr="00A1137B" w:rsidTr="00A1137B">
        <w:trPr>
          <w:gridAfter w:val="3"/>
          <w:wAfter w:w="663" w:type="dxa"/>
          <w:trHeight w:val="600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37B" w:rsidRPr="00A1137B" w:rsidRDefault="00A1137B" w:rsidP="00A11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Риск портфеля (PAR)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PAR&gt; </w:t>
            </w:r>
            <w:proofErr w:type="gramStart"/>
            <w:r w:rsidRPr="00A113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30  дней</w:t>
            </w:r>
            <w:proofErr w:type="gramEnd"/>
            <w:r w:rsidRPr="00A113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 не более 12%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1,90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A1137B" w:rsidRPr="00A1137B" w:rsidTr="00A1137B">
        <w:trPr>
          <w:gridAfter w:val="3"/>
          <w:wAfter w:w="663" w:type="dxa"/>
          <w:trHeight w:val="300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37B" w:rsidRPr="00A1137B" w:rsidRDefault="00A1137B" w:rsidP="00A11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Коэффициент списаний (КС)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37B" w:rsidRPr="00A1137B" w:rsidRDefault="00A1137B" w:rsidP="00A113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            </w:t>
            </w:r>
            <w:proofErr w:type="gramStart"/>
            <w:r w:rsidRPr="00A113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&lt; 5</w:t>
            </w:r>
            <w:proofErr w:type="gramEnd"/>
            <w:r w:rsidRPr="00A113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0,47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A1137B" w:rsidRPr="00A1137B" w:rsidTr="00A1137B">
        <w:trPr>
          <w:gridAfter w:val="3"/>
          <w:wAfter w:w="663" w:type="dxa"/>
          <w:trHeight w:val="30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7B" w:rsidRPr="00A1137B" w:rsidRDefault="00A1137B" w:rsidP="00A1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7B" w:rsidRPr="00A1137B" w:rsidRDefault="00A1137B" w:rsidP="00A1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7B" w:rsidRPr="00A1137B" w:rsidRDefault="00A1137B" w:rsidP="00A1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7B" w:rsidRPr="00A1137B" w:rsidRDefault="00A1137B" w:rsidP="00A1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7B" w:rsidRPr="00A1137B" w:rsidRDefault="00A1137B" w:rsidP="00A1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137B" w:rsidRPr="00A1137B" w:rsidTr="00A1137B">
        <w:trPr>
          <w:trHeight w:val="30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7B" w:rsidRPr="00A1137B" w:rsidRDefault="00A1137B" w:rsidP="00A113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* </w:t>
            </w:r>
          </w:p>
        </w:tc>
        <w:tc>
          <w:tcPr>
            <w:tcW w:w="85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7B" w:rsidRPr="00A1137B" w:rsidRDefault="00A1137B" w:rsidP="00A1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 соответствии с Приказом министерства экономического развития России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7B" w:rsidRPr="00A1137B" w:rsidRDefault="00A1137B" w:rsidP="00A1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137B" w:rsidRPr="00A1137B" w:rsidTr="00A1137B">
        <w:trPr>
          <w:trHeight w:val="30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7B" w:rsidRPr="00A1137B" w:rsidRDefault="00A1137B" w:rsidP="00A1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7B" w:rsidRPr="00A1137B" w:rsidRDefault="00A1137B" w:rsidP="00A1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 25.03.2015 №167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7B" w:rsidRPr="00A1137B" w:rsidRDefault="00A1137B" w:rsidP="00A1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7B" w:rsidRPr="00A1137B" w:rsidRDefault="00A1137B" w:rsidP="00A1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7B" w:rsidRPr="00A1137B" w:rsidRDefault="00A1137B" w:rsidP="00A1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137B" w:rsidRPr="00A1137B" w:rsidTr="00A1137B">
        <w:trPr>
          <w:trHeight w:val="30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7B" w:rsidRPr="00A1137B" w:rsidRDefault="00A1137B" w:rsidP="00A1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7B" w:rsidRPr="00A1137B" w:rsidRDefault="00A1137B" w:rsidP="00A1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7B" w:rsidRPr="00A1137B" w:rsidRDefault="00A1137B" w:rsidP="00A1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7B" w:rsidRPr="00A1137B" w:rsidRDefault="00A1137B" w:rsidP="00A1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7B" w:rsidRPr="00A1137B" w:rsidRDefault="00A1137B" w:rsidP="00A1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137B" w:rsidRPr="00A1137B" w:rsidTr="00A1137B">
        <w:trPr>
          <w:trHeight w:val="30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7B" w:rsidRPr="00A1137B" w:rsidRDefault="00A1137B" w:rsidP="00A1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7B" w:rsidRPr="00A1137B" w:rsidRDefault="00A1137B" w:rsidP="00A113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13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Директор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7B" w:rsidRPr="00A1137B" w:rsidRDefault="00A1137B" w:rsidP="00A113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7B" w:rsidRPr="00A1137B" w:rsidRDefault="00A1137B" w:rsidP="00A113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A113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Л.И.Брехина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37B" w:rsidRPr="00A1137B" w:rsidRDefault="00A1137B" w:rsidP="00A113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A1137B" w:rsidRPr="00A1137B" w:rsidRDefault="00A1137B" w:rsidP="00A1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432C8" w:rsidRDefault="007432C8"/>
    <w:sectPr w:rsidR="007432C8" w:rsidSect="00A113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B9"/>
    <w:rsid w:val="007432C8"/>
    <w:rsid w:val="00A1137B"/>
    <w:rsid w:val="00E2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2F539"/>
  <w15:chartTrackingRefBased/>
  <w15:docId w15:val="{26AE4928-9B55-4D18-9B84-998DBE2E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4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Ионова Бэла Муратовна</dc:creator>
  <cp:keywords/>
  <dc:description/>
  <cp:lastModifiedBy>Ионова Бэла Муратовна</cp:lastModifiedBy>
  <cp:revision>3</cp:revision>
  <dcterms:created xsi:type="dcterms:W3CDTF">2018-03-30T08:51:00Z</dcterms:created>
  <dcterms:modified xsi:type="dcterms:W3CDTF">2018-03-30T08:59:00Z</dcterms:modified>
</cp:coreProperties>
</file>